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D" w:rsidRPr="00305145" w:rsidRDefault="0073653D" w:rsidP="0073653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145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73653D" w:rsidRPr="00016B93" w:rsidRDefault="0073653D" w:rsidP="0073653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>
        <w:rPr>
          <w:rFonts w:ascii="Times New Roman" w:hAnsi="Times New Roman" w:cs="Times New Roman"/>
          <w:sz w:val="28"/>
          <w:szCs w:val="28"/>
        </w:rPr>
        <w:t>Методология научного исследования в биотехнологии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3653D" w:rsidRDefault="0073653D" w:rsidP="007365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73653D" w:rsidRPr="006A17DC" w:rsidRDefault="0073653D" w:rsidP="007365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6A17D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Контроль качества освоения образовательной программы осуществляется в соответствии с Положением о </w:t>
      </w:r>
      <w:proofErr w:type="spellStart"/>
      <w:r w:rsidRPr="006A17D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балльно</w:t>
      </w:r>
      <w:proofErr w:type="spellEnd"/>
      <w:r w:rsidRPr="006A17D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-рейтинговой системе оценивания результатов учебной деятельности обучающихся.</w:t>
      </w:r>
    </w:p>
    <w:p w:rsidR="0073653D" w:rsidRDefault="0073653D" w:rsidP="0073653D">
      <w:pPr>
        <w:ind w:firstLine="426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Баллы за контрольное мероприятие выставляются в соответствии с количеством правильных ответов:</w:t>
      </w:r>
    </w:p>
    <w:p w:rsidR="0073653D" w:rsidRPr="0073653D" w:rsidRDefault="0073653D" w:rsidP="0073653D">
      <w:pPr>
        <w:ind w:firstLine="426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bookmarkStart w:id="0" w:name="_GoBack"/>
      <w:bookmarkEnd w:id="0"/>
      <w:r w:rsidRPr="0073653D">
        <w:rPr>
          <w:rFonts w:ascii="YS Text" w:hAnsi="YS Text"/>
          <w:color w:val="000000"/>
          <w:sz w:val="23"/>
          <w:szCs w:val="23"/>
          <w:shd w:val="clear" w:color="auto" w:fill="FFFFFF"/>
        </w:rPr>
        <w:t>0-20% правильных ответов - 0 баллов</w:t>
      </w:r>
    </w:p>
    <w:p w:rsidR="0073653D" w:rsidRPr="0073653D" w:rsidRDefault="0073653D" w:rsidP="0073653D">
      <w:pPr>
        <w:ind w:firstLine="426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 w:rsidRPr="0073653D">
        <w:rPr>
          <w:rFonts w:ascii="YS Text" w:hAnsi="YS Text"/>
          <w:color w:val="000000"/>
          <w:sz w:val="23"/>
          <w:szCs w:val="23"/>
          <w:shd w:val="clear" w:color="auto" w:fill="FFFFFF"/>
        </w:rPr>
        <w:t>20-40% правильных ответов - 5 баллов</w:t>
      </w:r>
    </w:p>
    <w:p w:rsidR="0073653D" w:rsidRPr="0073653D" w:rsidRDefault="0073653D" w:rsidP="0073653D">
      <w:pPr>
        <w:ind w:firstLine="426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 w:rsidRPr="0073653D">
        <w:rPr>
          <w:rFonts w:ascii="YS Text" w:hAnsi="YS Text"/>
          <w:color w:val="000000"/>
          <w:sz w:val="23"/>
          <w:szCs w:val="23"/>
          <w:shd w:val="clear" w:color="auto" w:fill="FFFFFF"/>
        </w:rPr>
        <w:t>40-60% правильных ответов - 10 баллов</w:t>
      </w:r>
    </w:p>
    <w:p w:rsidR="0073653D" w:rsidRPr="0073653D" w:rsidRDefault="0073653D" w:rsidP="0073653D">
      <w:pPr>
        <w:ind w:firstLine="426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 w:rsidRPr="0073653D">
        <w:rPr>
          <w:rFonts w:ascii="YS Text" w:hAnsi="YS Text"/>
          <w:color w:val="000000"/>
          <w:sz w:val="23"/>
          <w:szCs w:val="23"/>
          <w:shd w:val="clear" w:color="auto" w:fill="FFFFFF"/>
        </w:rPr>
        <w:t>60-80% правильных ответов - 15 баллов</w:t>
      </w:r>
    </w:p>
    <w:p w:rsidR="0073653D" w:rsidRDefault="0073653D" w:rsidP="0073653D">
      <w:pPr>
        <w:ind w:firstLine="426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 w:rsidRPr="0073653D">
        <w:rPr>
          <w:rFonts w:ascii="YS Text" w:hAnsi="YS Text"/>
          <w:color w:val="000000"/>
          <w:sz w:val="23"/>
          <w:szCs w:val="23"/>
          <w:shd w:val="clear" w:color="auto" w:fill="FFFFFF"/>
        </w:rPr>
        <w:t>80-100% правильных ответов - 20 баллов</w:t>
      </w:r>
    </w:p>
    <w:p w:rsidR="0073653D" w:rsidRDefault="0073653D" w:rsidP="00257925">
      <w:pPr>
        <w:jc w:val="center"/>
        <w:rPr>
          <w:rFonts w:ascii="YS Text" w:hAnsi="YS Text"/>
          <w:color w:val="000000"/>
          <w:sz w:val="23"/>
          <w:szCs w:val="23"/>
          <w:shd w:val="clear" w:color="auto" w:fill="FFFFFF"/>
        </w:rPr>
      </w:pPr>
    </w:p>
    <w:p w:rsidR="00257925" w:rsidRDefault="0073653D" w:rsidP="00257925">
      <w:pPr>
        <w:jc w:val="center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Контрольное мероприятие №1: </w:t>
      </w:r>
      <w:r w:rsidR="00257925">
        <w:rPr>
          <w:rFonts w:ascii="YS Text" w:hAnsi="YS Text"/>
          <w:color w:val="000000"/>
          <w:sz w:val="23"/>
          <w:szCs w:val="23"/>
          <w:shd w:val="clear" w:color="auto" w:fill="FFFFFF"/>
        </w:rPr>
        <w:t>Тест 1.</w:t>
      </w:r>
    </w:p>
    <w:p w:rsidR="0073653D" w:rsidRDefault="0073653D" w:rsidP="0073653D">
      <w:pPr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Пример вопросов к тесту:</w:t>
      </w:r>
    </w:p>
    <w:p w:rsidR="003977B3" w:rsidRPr="00257925" w:rsidRDefault="00257925" w:rsidP="00257925">
      <w:pPr>
        <w:pStyle w:val="a3"/>
        <w:numPr>
          <w:ilvl w:val="0"/>
          <w:numId w:val="1"/>
        </w:numPr>
        <w:rPr>
          <w:rFonts w:ascii="YS Text" w:hAnsi="YS Text"/>
          <w:color w:val="000000"/>
          <w:sz w:val="23"/>
          <w:szCs w:val="23"/>
          <w:shd w:val="clear" w:color="auto" w:fill="FFFFFF"/>
        </w:rPr>
      </w:pPr>
      <w:r w:rsidRPr="00257925">
        <w:rPr>
          <w:rFonts w:ascii="YS Text" w:hAnsi="YS Text"/>
          <w:color w:val="000000"/>
          <w:sz w:val="23"/>
          <w:szCs w:val="23"/>
          <w:shd w:val="clear" w:color="auto" w:fill="FFFFFF"/>
        </w:rPr>
        <w:t>Отличительные признаки научного исследования: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целенаправленность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поиск нового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систематичность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строгая доказательность</w:t>
      </w:r>
    </w:p>
    <w:p w:rsid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все перечисленные признаки</w:t>
      </w:r>
    </w:p>
    <w:p w:rsid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57925" w:rsidRPr="00257925" w:rsidRDefault="00257925" w:rsidP="0025792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 </w:t>
      </w:r>
      <w:proofErr w:type="spellStart"/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общелогическим</w:t>
      </w:r>
      <w:proofErr w:type="spellEnd"/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методам и приемам познания НЕ относится: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анализ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синтез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абстрагирование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- эксперимент</w:t>
      </w:r>
    </w:p>
    <w:p w:rsid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57925" w:rsidRPr="00257925" w:rsidRDefault="00257925" w:rsidP="0025792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 результатам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деятельности, наука может быть: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: фундаментальная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: прикладная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: в виде разработок</w:t>
      </w:r>
    </w:p>
    <w:p w:rsid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: </w:t>
      </w:r>
      <w:proofErr w:type="gramStart"/>
      <w:r w:rsidRPr="00257925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фундаментальная</w:t>
      </w:r>
      <w:proofErr w:type="gramEnd"/>
      <w:r w:rsidRPr="00257925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, прикладная и в виде разработок</w:t>
      </w:r>
    </w:p>
    <w:p w:rsidR="00257925" w:rsidRDefault="00257925" w:rsidP="0025792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    </w:t>
      </w:r>
    </w:p>
    <w:p w:rsidR="00257925" w:rsidRPr="00257925" w:rsidRDefault="00257925" w:rsidP="0025792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    </w:t>
      </w: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4) Укажите функции науки: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- мировоззренческая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- методологическая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эстетическая</w:t>
      </w:r>
    </w:p>
    <w:p w:rsidR="00257925" w:rsidRP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политическая</w:t>
      </w:r>
    </w:p>
    <w:p w:rsid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5792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предсказательная</w:t>
      </w:r>
    </w:p>
    <w:p w:rsidR="00257925" w:rsidRDefault="00257925" w:rsidP="00257925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57925" w:rsidRPr="003E5CBC" w:rsidRDefault="003E5CBC" w:rsidP="003E5CB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     5) </w:t>
      </w:r>
      <w:r w:rsidR="00257925"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Мелкие научные задачи, относящиеся к конкретной теме научного исследования – это…</w:t>
      </w:r>
    </w:p>
    <w:p w:rsidR="00257925" w:rsidRPr="003E5CBC" w:rsidRDefault="00257925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1. научные вопросы</w:t>
      </w:r>
    </w:p>
    <w:p w:rsidR="00257925" w:rsidRPr="003E5CBC" w:rsidRDefault="00257925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2. научное направление</w:t>
      </w:r>
    </w:p>
    <w:p w:rsidR="00257925" w:rsidRPr="003E5CBC" w:rsidRDefault="00257925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lastRenderedPageBreak/>
        <w:t>3. теория</w:t>
      </w:r>
    </w:p>
    <w:p w:rsidR="00257925" w:rsidRPr="003E5CBC" w:rsidRDefault="00257925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4. научные элементы</w:t>
      </w:r>
    </w:p>
    <w:p w:rsidR="00257925" w:rsidRPr="003E5CBC" w:rsidRDefault="00257925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5. проблема</w:t>
      </w:r>
    </w:p>
    <w:p w:rsidR="00257925" w:rsidRDefault="00257925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E5CBC" w:rsidRPr="003E5CBC" w:rsidRDefault="003E5CBC" w:rsidP="003E5CB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      </w:t>
      </w: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6) Совокупность подходов, приемов, способов решения различных практических и познавательных проблем — это…</w:t>
      </w:r>
    </w:p>
    <w:p w:rsidR="003E5CBC" w:rsidRPr="003E5CBC" w:rsidRDefault="003E5CBC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highlight w:val="yellow"/>
          <w:lang w:eastAsia="ru-RU"/>
        </w:rPr>
        <w:t>1. методика</w:t>
      </w:r>
    </w:p>
    <w:p w:rsidR="003E5CBC" w:rsidRPr="003E5CBC" w:rsidRDefault="003E5CBC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2. развитие</w:t>
      </w:r>
    </w:p>
    <w:p w:rsidR="003E5CBC" w:rsidRPr="003E5CBC" w:rsidRDefault="003E5CBC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3. навык</w:t>
      </w:r>
    </w:p>
    <w:p w:rsidR="003E5CBC" w:rsidRPr="003E5CBC" w:rsidRDefault="003E5CBC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4. механизм</w:t>
      </w:r>
    </w:p>
    <w:p w:rsidR="003E5CBC" w:rsidRPr="003E5CBC" w:rsidRDefault="003E5CBC" w:rsidP="003E5CBC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E5CB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5. процесс</w:t>
      </w:r>
    </w:p>
    <w:p w:rsidR="003E5CBC" w:rsidRDefault="003E5CBC" w:rsidP="003E5CB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73653D" w:rsidRPr="003E5CBC" w:rsidRDefault="0073653D" w:rsidP="003E5CB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sectPr w:rsidR="0073653D" w:rsidRPr="003E5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839FB"/>
    <w:multiLevelType w:val="hybridMultilevel"/>
    <w:tmpl w:val="ABDCB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64D40"/>
    <w:multiLevelType w:val="hybridMultilevel"/>
    <w:tmpl w:val="A516B4C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25"/>
    <w:rsid w:val="00257925"/>
    <w:rsid w:val="003E5CBC"/>
    <w:rsid w:val="00704DF1"/>
    <w:rsid w:val="0073653D"/>
    <w:rsid w:val="0094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9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57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9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57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2021-10-12T04:20:00Z</dcterms:created>
  <dcterms:modified xsi:type="dcterms:W3CDTF">2021-10-12T04:20:00Z</dcterms:modified>
</cp:coreProperties>
</file>